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xmlns:wp14="http://schemas.microsoft.com/office/word/2010/wordml" w14:paraId="0BCA5887" wp14:textId="77777777">
      <w:pPr>
        <w:pStyle w:val="Heading1"/>
      </w:pPr>
      <w:r>
        <w:t>Little Lyons Childcare</w:t>
      </w:r>
      <w:r>
        <w:br/>
      </w:r>
      <w:r>
        <w:t>Terms &amp; Conditions</w:t>
      </w:r>
    </w:p>
    <w:p xmlns:wp14="http://schemas.microsoft.com/office/word/2010/wordml" w14:paraId="47CF049E" wp14:textId="77777777">
      <w:r>
        <w:rPr>
          <w:b/>
        </w:rPr>
        <w:t>Effective Date: July 29, 2026</w:t>
      </w:r>
      <w:r>
        <w:rPr>
          <w:b/>
        </w:rPr>
        <w:br/>
      </w:r>
    </w:p>
    <w:p xmlns:wp14="http://schemas.microsoft.com/office/word/2010/wordml" w14:paraId="3C8E03E0" wp14:textId="77777777">
      <w:pPr>
        <w:pStyle w:val="Heading2"/>
      </w:pPr>
      <w:r>
        <w:t>Website Purpose</w:t>
      </w:r>
    </w:p>
    <w:p xmlns:wp14="http://schemas.microsoft.com/office/word/2010/wordml" w14:paraId="20F5B2B3" wp14:textId="77777777">
      <w:r>
        <w:t>This website is provided to share information about Little Lyons Childcare, our programs, services, enrollment opportunities, events, and resources. Information is for general informational purposes and may change without notice.</w:t>
      </w:r>
    </w:p>
    <w:p xmlns:wp14="http://schemas.microsoft.com/office/word/2010/wordml" w14:paraId="276F9534" wp14:textId="77777777">
      <w:pPr>
        <w:pStyle w:val="Heading2"/>
      </w:pPr>
      <w:r>
        <w:t>Enrollment Information</w:t>
      </w:r>
    </w:p>
    <w:p xmlns:wp14="http://schemas.microsoft.com/office/word/2010/wordml" w14:paraId="0F755E66" wp14:textId="77777777">
      <w:r>
        <w:t>Submitting an enrollment inquiry, waitlist request, or contact form does not guarantee placement or enrollment. Enrollment is subject to availability, required documentation, and compliance with Little Lyons Childcare policies.</w:t>
      </w:r>
    </w:p>
    <w:p xmlns:wp14="http://schemas.microsoft.com/office/word/2010/wordml" w14:paraId="481033FE" wp14:textId="77777777">
      <w:pPr>
        <w:pStyle w:val="Heading2"/>
      </w:pPr>
      <w:r>
        <w:t>Program Information</w:t>
      </w:r>
    </w:p>
    <w:p xmlns:wp14="http://schemas.microsoft.com/office/word/2010/wordml" w14:paraId="4B6D9871" wp14:textId="77777777">
      <w:r>
        <w:t>We strive to keep information accurate; however, hours, tuition, staffing, curriculum, schedules, and services may change without prior notice.</w:t>
      </w:r>
    </w:p>
    <w:p xmlns:wp14="http://schemas.microsoft.com/office/word/2010/wordml" w14:paraId="385F6E8E" wp14:textId="77777777">
      <w:pPr>
        <w:pStyle w:val="Heading2"/>
      </w:pPr>
      <w:r>
        <w:t>Parent Responsibilities</w:t>
      </w:r>
    </w:p>
    <w:p xmlns:wp14="http://schemas.microsoft.com/office/word/2010/wordml" w14:paraId="7AAE58B0" wp14:textId="77777777">
      <w:r>
        <w:t>Parents/guardians are responsible for providing accurate emergency contacts, medical information, allergy information, authorized pickup individuals, and notifying us of any changes.</w:t>
      </w:r>
    </w:p>
    <w:p xmlns:wp14="http://schemas.microsoft.com/office/word/2010/wordml" w14:paraId="0FB936A7" wp14:textId="77777777">
      <w:pPr>
        <w:pStyle w:val="Heading2"/>
      </w:pPr>
      <w:r>
        <w:t>Health &amp; Safety</w:t>
      </w:r>
    </w:p>
    <w:p xmlns:wp14="http://schemas.microsoft.com/office/word/2010/wordml" w14:paraId="03C7AD85" wp14:textId="77777777">
      <w:r>
        <w:t>Families agree to follow all illness, immunization, medication, and emergency policies outlined in the Parent Handbook to help maintain a safe environment.</w:t>
      </w:r>
    </w:p>
    <w:p xmlns:wp14="http://schemas.microsoft.com/office/word/2010/wordml" w14:paraId="2BEAA9A9" wp14:textId="77777777">
      <w:pPr>
        <w:pStyle w:val="Heading2"/>
      </w:pPr>
      <w:r>
        <w:t>Photography &amp; Media</w:t>
      </w:r>
    </w:p>
    <w:p xmlns:wp14="http://schemas.microsoft.com/office/word/2010/wordml" w14:paraId="616317AA" wp14:textId="77777777">
      <w:r>
        <w:t>Written parental permission will be obtained before identifiable photographs of enrolled children are used for marketing or promotional purposes.</w:t>
      </w:r>
    </w:p>
    <w:p xmlns:wp14="http://schemas.microsoft.com/office/word/2010/wordml" w14:paraId="2B463539" wp14:textId="77777777">
      <w:pPr>
        <w:pStyle w:val="Heading2"/>
      </w:pPr>
      <w:r>
        <w:t>Resource Room</w:t>
      </w:r>
    </w:p>
    <w:p xmlns:wp14="http://schemas.microsoft.com/office/word/2010/wordml" w14:paraId="7F872D12" wp14:textId="77777777">
      <w:r>
        <w:t>Materials borrowed from the Harry E. Bovay, Jr. Resource Room remain the property of Little Lyons Childcare or its partners. Borrowers are responsible for returning materials in good condition by the due date. Replacement costs may apply for lost or damaged items.</w:t>
      </w:r>
    </w:p>
    <w:p xmlns:wp14="http://schemas.microsoft.com/office/word/2010/wordml" w14:paraId="1FE95C16" wp14:textId="77777777">
      <w:pPr>
        <w:pStyle w:val="Heading2"/>
      </w:pPr>
      <w:r>
        <w:t>Intellectual Property</w:t>
      </w:r>
    </w:p>
    <w:p xmlns:wp14="http://schemas.microsoft.com/office/word/2010/wordml" w14:paraId="6DBB4DDB" wp14:textId="77777777">
      <w:r>
        <w:t>All website text, graphics, logos, images, and design elements are the property of Little Lyons Childcare unless otherwise noted and may not be reproduced without written permission.</w:t>
      </w:r>
    </w:p>
    <w:p xmlns:wp14="http://schemas.microsoft.com/office/word/2010/wordml" w14:paraId="3EEB952B" wp14:textId="77777777">
      <w:pPr>
        <w:pStyle w:val="Heading2"/>
      </w:pPr>
      <w:r>
        <w:t>Third-Party Links</w:t>
      </w:r>
    </w:p>
    <w:p xmlns:wp14="http://schemas.microsoft.com/office/word/2010/wordml" w14:paraId="13573611" wp14:textId="77777777">
      <w:r>
        <w:t>External links are provided for convenience. Little Lyons Childcare is not responsible for the content or privacy practices of third-party websites.</w:t>
      </w:r>
    </w:p>
    <w:p xmlns:wp14="http://schemas.microsoft.com/office/word/2010/wordml" w14:paraId="1E8AD81A" wp14:textId="77777777">
      <w:pPr>
        <w:pStyle w:val="Heading2"/>
      </w:pPr>
      <w:r>
        <w:t>Website Availability</w:t>
      </w:r>
    </w:p>
    <w:p xmlns:wp14="http://schemas.microsoft.com/office/word/2010/wordml" w14:paraId="294AED89" wp14:textId="77777777">
      <w:r>
        <w:t>We do not guarantee uninterrupted website access and reserve the right to modify or discontinue content at any time.</w:t>
      </w:r>
    </w:p>
    <w:p xmlns:wp14="http://schemas.microsoft.com/office/word/2010/wordml" w14:paraId="4FD35E77" wp14:textId="77777777">
      <w:pPr>
        <w:pStyle w:val="Heading2"/>
      </w:pPr>
      <w:r>
        <w:t>Limitation of Liability</w:t>
      </w:r>
    </w:p>
    <w:p xmlns:wp14="http://schemas.microsoft.com/office/word/2010/wordml" w14:paraId="3CBF5C58" wp14:textId="77777777">
      <w:r>
        <w:t>Little Lyons Childcare is not liable for damages arising from use of this website or reliance on its information.</w:t>
      </w:r>
    </w:p>
    <w:p xmlns:wp14="http://schemas.microsoft.com/office/word/2010/wordml" w14:paraId="1EDA7F86" wp14:textId="77777777">
      <w:pPr>
        <w:pStyle w:val="Heading2"/>
      </w:pPr>
      <w:r>
        <w:t>Privacy</w:t>
      </w:r>
    </w:p>
    <w:p xmlns:wp14="http://schemas.microsoft.com/office/word/2010/wordml" w14:paraId="3E2F7E9E" wp14:textId="77777777">
      <w:r>
        <w:t>Information submitted through this website is handled according to our Privacy Policy and is not sold to third parties.</w:t>
      </w:r>
    </w:p>
    <w:p xmlns:wp14="http://schemas.microsoft.com/office/word/2010/wordml" w14:paraId="40593DB1" wp14:textId="77777777">
      <w:pPr>
        <w:pStyle w:val="Heading2"/>
      </w:pPr>
      <w:r>
        <w:t>Changes to These Terms</w:t>
      </w:r>
    </w:p>
    <w:p xmlns:wp14="http://schemas.microsoft.com/office/word/2010/wordml" w14:paraId="6F766294" wp14:textId="77777777">
      <w:r>
        <w:t>These Terms &amp; Conditions may be updated at any time. Continued use of the website constitutes acceptance of any revisions.</w:t>
      </w:r>
    </w:p>
    <w:p xmlns:wp14="http://schemas.microsoft.com/office/word/2010/wordml" w14:paraId="4BBB5A41" wp14:textId="77777777">
      <w:pPr>
        <w:pStyle w:val="Heading2"/>
      </w:pPr>
      <w:r>
        <w:t>Contact Information</w:t>
      </w:r>
    </w:p>
    <w:p xmlns:wp14="http://schemas.microsoft.com/office/word/2010/wordml" w:rsidP="077B7988" w14:paraId="0BF0B0C1" wp14:textId="1A5EA1D2">
      <w:pPr>
        <w:pStyle w:val="Normal"/>
        <w:spacing w:after="0" w:afterAutospacing="off"/>
      </w:pPr>
      <w:r w:rsidR="077B7988">
        <w:rPr/>
        <w:t>Little Lyons Childcare</w:t>
      </w:r>
      <w:r>
        <w:br/>
      </w:r>
      <w:r w:rsidRPr="077B7988" w:rsidR="077B7988">
        <w:rPr>
          <w:rFonts w:ascii="Cambria" w:hAnsi="Cambria" w:eastAsia="ＭＳ 明朝"/>
          <w:b w:val="0"/>
          <w:bCs w:val="0"/>
          <w:i w:val="0"/>
          <w:iCs w:val="0"/>
          <w:caps w:val="0"/>
          <w:smallCaps w:val="0"/>
          <w:strike w:val="0"/>
          <w:dstrike w:val="0"/>
          <w:noProof w:val="0"/>
          <w:sz w:val="22"/>
          <w:szCs w:val="22"/>
          <w:u w:val="none"/>
          <w:lang w:val="en-US"/>
        </w:rPr>
        <w:t xml:space="preserve">19 Constitution St </w:t>
      </w:r>
    </w:p>
    <w:p xmlns:wp14="http://schemas.microsoft.com/office/word/2010/wordml" w:rsidP="077B7988" w14:paraId="25A224EC" wp14:textId="6040B3FB">
      <w:pPr>
        <w:pStyle w:val="Normal"/>
        <w:spacing w:after="0" w:afterAutospacing="off"/>
      </w:pPr>
      <w:r w:rsidRPr="077B7988" w:rsidR="077B7988">
        <w:rPr>
          <w:rFonts w:ascii="Cambria" w:hAnsi="Cambria" w:eastAsia="ＭＳ 明朝"/>
          <w:b w:val="0"/>
          <w:bCs w:val="0"/>
          <w:i w:val="0"/>
          <w:iCs w:val="0"/>
          <w:caps w:val="0"/>
          <w:smallCaps w:val="0"/>
          <w:strike w:val="0"/>
          <w:dstrike w:val="0"/>
          <w:noProof w:val="0"/>
          <w:sz w:val="22"/>
          <w:szCs w:val="22"/>
          <w:u w:val="none"/>
          <w:lang w:val="en-US"/>
        </w:rPr>
        <w:t>Emporia, KS 66801</w:t>
      </w:r>
      <w:r>
        <w:br/>
      </w:r>
      <w:r w:rsidR="077B7988">
        <w:rPr/>
        <w:t>Phone: (620) 342-4630</w:t>
      </w:r>
    </w:p>
    <w:sectPr w:rsidRPr="0006063C" w:rsidR="00FC693F" w:rsidSect="00034616">
      <w:pgSz w:w="12240" w:h="15840" w:orient="portrait"/>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val="bestFit"/>
  <w:proofState w:spelling="clean" w:grammar="dirty"/>
  <w:trackRevisions w:val="false"/>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77B79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15:docId w15:val="{2574090F-B30D-4584-97E3-A7D0195D92E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tyles" Target="styles.xml" Id="rId3" /><Relationship Type="http://schemas.openxmlformats.org/officeDocument/2006/relationships/fontTable" Target="fontTable.xml" Id="rId7" /><Relationship Type="http://schemas.openxmlformats.org/officeDocument/2006/relationships/numbering" Target="numbering.xml" Id="rId2" /><Relationship Type="http://schemas.openxmlformats.org/officeDocument/2006/relationships/webSettings" Target="webSettings.xml" Id="rId6" /><Relationship Type="http://schemas.openxmlformats.org/officeDocument/2006/relationships/customXml" Target="../customXml/item1.xml" Id="rId1" /><Relationship Type="http://schemas.openxmlformats.org/officeDocument/2006/relationships/customXml" Target="../customXml/item4.xml" Id="rId11" /><Relationship Type="http://schemas.openxmlformats.org/officeDocument/2006/relationships/settings" Target="settings.xml" Id="rId5" /><Relationship Type="http://schemas.openxmlformats.org/officeDocument/2006/relationships/customXml" Target="../customXml/item3.xml" Id="rId10" /><Relationship Type="http://schemas.microsoft.com/office/2007/relationships/stylesWithEffects" Target="stylesWithEffects.xml" Id="rId4" /><Relationship Type="http://schemas.openxmlformats.org/officeDocument/2006/relationships/customXml" Target="../customXml/item2.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0D74F6F2A008F4898EFEC7F3D8685E2" ma:contentTypeVersion="18" ma:contentTypeDescription="Create a new document." ma:contentTypeScope="" ma:versionID="381ae5aa1005a65866fed6856f0bf984">
  <xsd:schema xmlns:xsd="http://www.w3.org/2001/XMLSchema" xmlns:xs="http://www.w3.org/2001/XMLSchema" xmlns:p="http://schemas.microsoft.com/office/2006/metadata/properties" xmlns:ns2="6602866f-6906-4b30-b0c6-da409b1bbc4d" xmlns:ns3="86bdf7f9-f656-4727-8ee6-d6abd4b6dcb9" targetNamespace="http://schemas.microsoft.com/office/2006/metadata/properties" ma:root="true" ma:fieldsID="5591626fd31e7de027559fdfdfa2fad9" ns2:_="" ns3:_="">
    <xsd:import namespace="6602866f-6906-4b30-b0c6-da409b1bbc4d"/>
    <xsd:import namespace="86bdf7f9-f656-4727-8ee6-d6abd4b6dcb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2866f-6906-4b30-b0c6-da409b1bbc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ee04c6f-b347-4516-b705-3021603bbe4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bdf7f9-f656-4727-8ee6-d6abd4b6dcb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6fbde671-ed8b-431c-9cf6-c15bdc094db2}" ma:internalName="TaxCatchAll" ma:showField="CatchAllData" ma:web="86bdf7f9-f656-4727-8ee6-d6abd4b6dcb9">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6bdf7f9-f656-4727-8ee6-d6abd4b6dcb9" xsi:nil="true"/>
    <lcf76f155ced4ddcb4097134ff3c332f xmlns="6602866f-6906-4b30-b0c6-da409b1bbc4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113246B3-8759-4D68-BC8C-1DE8C3D05F92}"/>
</file>

<file path=customXml/itemProps3.xml><?xml version="1.0" encoding="utf-8"?>
<ds:datastoreItem xmlns:ds="http://schemas.openxmlformats.org/officeDocument/2006/customXml" ds:itemID="{E5AA018E-422D-4A0C-A873-4C0E1D6C9F65}"/>
</file>

<file path=customXml/itemProps4.xml><?xml version="1.0" encoding="utf-8"?>
<ds:datastoreItem xmlns:ds="http://schemas.openxmlformats.org/officeDocument/2006/customXml" ds:itemID="{4F475F85-ADA7-434D-BE7B-EA51DBD9531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TLC Marketing</cp:lastModifiedBy>
  <cp:revision>2</cp:revision>
  <dcterms:created xsi:type="dcterms:W3CDTF">2013-12-23T23:15:00Z</dcterms:created>
  <dcterms:modified xsi:type="dcterms:W3CDTF">2026-08-06T14:29:45Z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2311900</vt:r8>
  </property>
  <property fmtid="{D5CDD505-2E9C-101B-9397-08002B2CF9AE}" pid="3" name="ContentTypeId">
    <vt:lpwstr>0x01010020D74F6F2A008F4898EFEC7F3D8685E2</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y fmtid="{D5CDD505-2E9C-101B-9397-08002B2CF9AE}" pid="9" name="MediaServiceImageTags">
    <vt:lpwstr/>
  </property>
</Properties>
</file>