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A522" w14:textId="77777777" w:rsidR="00790A82" w:rsidRDefault="002E1C0F">
      <w:pPr>
        <w:pStyle w:val="Heading1"/>
      </w:pPr>
      <w:r>
        <w:t>Little Lyons Childcare</w:t>
      </w:r>
      <w:r>
        <w:br/>
        <w:t>Health &amp; Safety Policies</w:t>
      </w:r>
    </w:p>
    <w:p w14:paraId="3019EF1B" w14:textId="77777777" w:rsidR="00790A82" w:rsidRDefault="002E1C0F">
      <w:r>
        <w:t>Sample Policy Document</w:t>
      </w:r>
      <w:r>
        <w:br/>
        <w:t>This document is intended as a professional template modeled after common policies used by licensed childcare centers. Little Lyons Childcare should review, edit, and approve all policies before implementation.</w:t>
      </w:r>
    </w:p>
    <w:p w14:paraId="6DF6ABE8" w14:textId="77777777" w:rsidR="00790A82" w:rsidRDefault="002E1C0F">
      <w:pPr>
        <w:pStyle w:val="Heading2"/>
      </w:pPr>
      <w:r>
        <w:t>Our Commitment</w:t>
      </w:r>
    </w:p>
    <w:p w14:paraId="2B2DDFF7" w14:textId="77777777" w:rsidR="00790A82" w:rsidRDefault="002E1C0F">
      <w:r>
        <w:t>The health, safety, and well-being of every child is our highest priority. We maintain a nurturing environment that promotes learning while following applicable state licensing requirements and recognized childcare best practices.</w:t>
      </w:r>
    </w:p>
    <w:p w14:paraId="19F5C3CD" w14:textId="77777777" w:rsidR="00790A82" w:rsidRDefault="002E1C0F">
      <w:pPr>
        <w:pStyle w:val="Heading2"/>
      </w:pPr>
      <w:r>
        <w:t>Daily Health Screening</w:t>
      </w:r>
    </w:p>
    <w:p w14:paraId="04654460" w14:textId="77777777" w:rsidR="00790A82" w:rsidRDefault="002E1C0F">
      <w:r>
        <w:t>Children should arrive healthy and ready to participate. Staff may perform a visual wellness check each morning. Children showing signs of illness may not be admitted.</w:t>
      </w:r>
    </w:p>
    <w:p w14:paraId="3BFCD37E" w14:textId="77777777" w:rsidR="00790A82" w:rsidRDefault="002E1C0F">
      <w:pPr>
        <w:pStyle w:val="Heading2"/>
      </w:pPr>
      <w:r>
        <w:t>Illness Exclusion</w:t>
      </w:r>
    </w:p>
    <w:p w14:paraId="6D4A6096" w14:textId="77777777" w:rsidR="00790A82" w:rsidRDefault="002E1C0F">
      <w:r>
        <w:t>Children should remain home if they have a fever of 100.4°F or higher, vomiting, diarrhea, a contagious rash, unexplained lethargy, or symptoms of a communicable illness. Children may generally return after being symptom-free for 24 hours without fever-reducing medication or as directed by a healthcare provider.</w:t>
      </w:r>
    </w:p>
    <w:p w14:paraId="59685633" w14:textId="77777777" w:rsidR="00790A82" w:rsidRDefault="002E1C0F">
      <w:pPr>
        <w:pStyle w:val="Heading2"/>
      </w:pPr>
      <w:r>
        <w:t>Medications</w:t>
      </w:r>
    </w:p>
    <w:p w14:paraId="12BFB82C" w14:textId="77777777" w:rsidR="00790A82" w:rsidRDefault="002E1C0F">
      <w:r>
        <w:t>Prescription medications will only be administered with written parent authorization and in the original labeled container. Non-prescription medications require written authorization and must comply with applicable licensing regulations.</w:t>
      </w:r>
    </w:p>
    <w:p w14:paraId="60093B10" w14:textId="77777777" w:rsidR="00790A82" w:rsidRDefault="002E1C0F">
      <w:pPr>
        <w:pStyle w:val="Heading2"/>
      </w:pPr>
      <w:r>
        <w:t>Immunizations</w:t>
      </w:r>
    </w:p>
    <w:p w14:paraId="5D2BAECD" w14:textId="77777777" w:rsidR="00790A82" w:rsidRDefault="002E1C0F">
      <w:r>
        <w:t>Families are expected to maintain immunization and health records as required by Kansas licensing regulations unless an approved exemption applies.</w:t>
      </w:r>
    </w:p>
    <w:p w14:paraId="6FDDCE14" w14:textId="77777777" w:rsidR="00790A82" w:rsidRDefault="002E1C0F">
      <w:pPr>
        <w:pStyle w:val="Heading2"/>
      </w:pPr>
      <w:r>
        <w:t>Allergies</w:t>
      </w:r>
    </w:p>
    <w:p w14:paraId="2B37CCC7" w14:textId="77777777" w:rsidR="00790A82" w:rsidRDefault="002E1C0F">
      <w:r>
        <w:t>Parents must notify the center of all allergies and provide an action plan when necessary. Staff work to reduce exposure to known allergens and respond promptly to allergic reactions.</w:t>
      </w:r>
    </w:p>
    <w:p w14:paraId="16B7BD58" w14:textId="77777777" w:rsidR="00790A82" w:rsidRDefault="002E1C0F">
      <w:pPr>
        <w:pStyle w:val="Heading2"/>
      </w:pPr>
      <w:r>
        <w:t>Handwashing &amp; Sanitation</w:t>
      </w:r>
    </w:p>
    <w:p w14:paraId="21E7A4A6" w14:textId="77777777" w:rsidR="00790A82" w:rsidRDefault="002E1C0F">
      <w:r>
        <w:t>Children and staff wash hands frequently throughout the day. Toys, learning materials, bathrooms, eating areas, and high-touch surfaces are cleaned and sanitized on a regular schedule.</w:t>
      </w:r>
    </w:p>
    <w:p w14:paraId="4EA43950" w14:textId="77777777" w:rsidR="00790A82" w:rsidRDefault="002E1C0F">
      <w:pPr>
        <w:pStyle w:val="Heading2"/>
      </w:pPr>
      <w:r>
        <w:t>Safe Sleep</w:t>
      </w:r>
    </w:p>
    <w:p w14:paraId="0D379712" w14:textId="77777777" w:rsidR="00790A82" w:rsidRDefault="002E1C0F">
      <w:r>
        <w:t>Infants are placed on their backs to sleep in approved cribs following current safe sleep recommendations. Soft bedding, pillows, and loose blankets are not permitted unless medically authorized.</w:t>
      </w:r>
    </w:p>
    <w:p w14:paraId="28AB3B52" w14:textId="77777777" w:rsidR="00790A82" w:rsidRDefault="002E1C0F">
      <w:pPr>
        <w:pStyle w:val="Heading2"/>
      </w:pPr>
      <w:r>
        <w:t>Outdoor Play</w:t>
      </w:r>
    </w:p>
    <w:p w14:paraId="4C0F91F4" w14:textId="77777777" w:rsidR="00790A82" w:rsidRDefault="002E1C0F">
      <w:r>
        <w:t>Children participate in outdoor activities daily when weather permits. Outdoor equipment is routinely inspected and children are supervised at all times.</w:t>
      </w:r>
    </w:p>
    <w:p w14:paraId="0C5F1D54" w14:textId="77777777" w:rsidR="00790A82" w:rsidRDefault="002E1C0F">
      <w:pPr>
        <w:pStyle w:val="Heading2"/>
      </w:pPr>
      <w:r>
        <w:t>Emergency Preparedness</w:t>
      </w:r>
    </w:p>
    <w:p w14:paraId="37F4D145" w14:textId="77777777" w:rsidR="00790A82" w:rsidRDefault="002E1C0F">
      <w:r>
        <w:t>The center maintains emergency response procedures for fire, severe weather, medical emergencies, lockdowns, and evacuations. Drills are conducted as required by licensing regulations.</w:t>
      </w:r>
    </w:p>
    <w:p w14:paraId="460D0EEB" w14:textId="77777777" w:rsidR="00790A82" w:rsidRDefault="002E1C0F">
      <w:pPr>
        <w:pStyle w:val="Heading2"/>
      </w:pPr>
      <w:r>
        <w:t>Authorized Pick-Up</w:t>
      </w:r>
    </w:p>
    <w:p w14:paraId="7E0238D1" w14:textId="77777777" w:rsidR="00790A82" w:rsidRDefault="002E1C0F">
      <w:r>
        <w:t>Children are released only to parents, legal guardians, or individuals authorized in writing. Photo identification may be requested.</w:t>
      </w:r>
    </w:p>
    <w:p w14:paraId="364A95E6" w14:textId="77777777" w:rsidR="00790A82" w:rsidRDefault="002E1C0F">
      <w:pPr>
        <w:pStyle w:val="Heading2"/>
      </w:pPr>
      <w:r>
        <w:t>Accidents &amp; Injuries</w:t>
      </w:r>
    </w:p>
    <w:p w14:paraId="666568A7" w14:textId="77777777" w:rsidR="00790A82" w:rsidRDefault="002E1C0F">
      <w:r>
        <w:t>Minor injuries receive appropriate first aid and parents are notified. Serious injuries or medical emergencies are addressed immediately by contacting emergency medical services and the child's emergency contacts.</w:t>
      </w:r>
    </w:p>
    <w:p w14:paraId="5B6CAF2D" w14:textId="77777777" w:rsidR="00790A82" w:rsidRDefault="002E1C0F">
      <w:pPr>
        <w:pStyle w:val="Heading2"/>
      </w:pPr>
      <w:r>
        <w:t>Nutrition</w:t>
      </w:r>
    </w:p>
    <w:p w14:paraId="73892963" w14:textId="77777777" w:rsidR="00790A82" w:rsidRDefault="002E1C0F">
      <w:r>
        <w:t>Nutritious meals and snacks are served in accordance with program guidelines. Food substitutions are made when possible for documented allergies or medical needs.</w:t>
      </w:r>
    </w:p>
    <w:p w14:paraId="7005A536" w14:textId="77777777" w:rsidR="00790A82" w:rsidRDefault="002E1C0F">
      <w:pPr>
        <w:pStyle w:val="Heading2"/>
      </w:pPr>
      <w:r>
        <w:t>Child Supervision</w:t>
      </w:r>
    </w:p>
    <w:p w14:paraId="239FF856" w14:textId="77777777" w:rsidR="00790A82" w:rsidRDefault="002E1C0F">
      <w:r>
        <w:t>Children are supervised at all times by qualified staff using age-appropriate staff-to-child ratios required by licensing regulations.</w:t>
      </w:r>
    </w:p>
    <w:p w14:paraId="4B06CE7D" w14:textId="77777777" w:rsidR="00790A82" w:rsidRDefault="002E1C0F">
      <w:pPr>
        <w:pStyle w:val="Heading2"/>
      </w:pPr>
      <w:r>
        <w:t>Reporting Concerns</w:t>
      </w:r>
    </w:p>
    <w:p w14:paraId="5F2C63AE" w14:textId="77777777" w:rsidR="00790A82" w:rsidRDefault="002E1C0F">
      <w:r>
        <w:t>Families are encouraged to communicate any health or safety concerns promptly so they can be addressed in partnership with staff.</w:t>
      </w:r>
    </w:p>
    <w:p w14:paraId="44F8F4FC" w14:textId="77777777" w:rsidR="00790A82" w:rsidRDefault="002E1C0F">
      <w:pPr>
        <w:pStyle w:val="Heading2"/>
      </w:pPr>
      <w:r>
        <w:t>Policy Updates</w:t>
      </w:r>
    </w:p>
    <w:p w14:paraId="1DDB3B2B" w14:textId="77777777" w:rsidR="00790A82" w:rsidRDefault="002E1C0F">
      <w:r>
        <w:t>These policies may be revised as regulations or best practices change. Families will be notified of significant updates.</w:t>
      </w:r>
    </w:p>
    <w:p w14:paraId="1D49A5AF" w14:textId="2CF56B37" w:rsidR="00790A82" w:rsidRDefault="00790A82"/>
    <w:sectPr w:rsidR="00790A8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546619">
    <w:abstractNumId w:val="8"/>
  </w:num>
  <w:num w:numId="2" w16cid:durableId="1728916794">
    <w:abstractNumId w:val="6"/>
  </w:num>
  <w:num w:numId="3" w16cid:durableId="1018581003">
    <w:abstractNumId w:val="5"/>
  </w:num>
  <w:num w:numId="4" w16cid:durableId="806774931">
    <w:abstractNumId w:val="4"/>
  </w:num>
  <w:num w:numId="5" w16cid:durableId="647902216">
    <w:abstractNumId w:val="7"/>
  </w:num>
  <w:num w:numId="6" w16cid:durableId="2068719282">
    <w:abstractNumId w:val="3"/>
  </w:num>
  <w:num w:numId="7" w16cid:durableId="458493512">
    <w:abstractNumId w:val="2"/>
  </w:num>
  <w:num w:numId="8" w16cid:durableId="1186748934">
    <w:abstractNumId w:val="1"/>
  </w:num>
  <w:num w:numId="9" w16cid:durableId="194579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1C0F"/>
    <w:rsid w:val="00326F90"/>
    <w:rsid w:val="00653763"/>
    <w:rsid w:val="00790A82"/>
    <w:rsid w:val="00A71CD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A67986D-2EAE-4EDD-9DFE-A0D413BA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74F6F2A008F4898EFEC7F3D8685E2" ma:contentTypeVersion="18" ma:contentTypeDescription="Create a new document." ma:contentTypeScope="" ma:versionID="381ae5aa1005a65866fed6856f0bf984">
  <xsd:schema xmlns:xsd="http://www.w3.org/2001/XMLSchema" xmlns:xs="http://www.w3.org/2001/XMLSchema" xmlns:p="http://schemas.microsoft.com/office/2006/metadata/properties" xmlns:ns2="6602866f-6906-4b30-b0c6-da409b1bbc4d" xmlns:ns3="86bdf7f9-f656-4727-8ee6-d6abd4b6dcb9" targetNamespace="http://schemas.microsoft.com/office/2006/metadata/properties" ma:root="true" ma:fieldsID="5591626fd31e7de027559fdfdfa2fad9" ns2:_="" ns3:_="">
    <xsd:import namespace="6602866f-6906-4b30-b0c6-da409b1bbc4d"/>
    <xsd:import namespace="86bdf7f9-f656-4727-8ee6-d6abd4b6d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2866f-6906-4b30-b0c6-da409b1bb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e04c6f-b347-4516-b705-3021603bb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df7f9-f656-4727-8ee6-d6abd4b6dcb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fbde671-ed8b-431c-9cf6-c15bdc094db2}" ma:internalName="TaxCatchAll" ma:showField="CatchAllData" ma:web="86bdf7f9-f656-4727-8ee6-d6abd4b6d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02866f-6906-4b30-b0c6-da409b1bbc4d">
      <Terms xmlns="http://schemas.microsoft.com/office/infopath/2007/PartnerControls"/>
    </lcf76f155ced4ddcb4097134ff3c332f>
    <TaxCatchAll xmlns="86bdf7f9-f656-4727-8ee6-d6abd4b6dcb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430695-A3DF-434C-9CBB-4D93A1A51A20}"/>
</file>

<file path=customXml/itemProps3.xml><?xml version="1.0" encoding="utf-8"?>
<ds:datastoreItem xmlns:ds="http://schemas.openxmlformats.org/officeDocument/2006/customXml" ds:itemID="{0B1860DE-A14E-43F9-A47B-9289DB48B8E1}"/>
</file>

<file path=customXml/itemProps4.xml><?xml version="1.0" encoding="utf-8"?>
<ds:datastoreItem xmlns:ds="http://schemas.openxmlformats.org/officeDocument/2006/customXml" ds:itemID="{EE552970-4D3C-4494-A875-B06A886EAF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Tammy Cunningham</cp:lastModifiedBy>
  <cp:revision>2</cp:revision>
  <dcterms:created xsi:type="dcterms:W3CDTF">2013-12-23T23:15:00Z</dcterms:created>
  <dcterms:modified xsi:type="dcterms:W3CDTF">2026-07-29T16:20:00Z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0x01010020D74F6F2A008F4898EFEC7F3D8685E2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